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619-1_3seq1.xml.htm"/>
      <w:bookmarkStart w:id="1" w:name="kstm2623619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711"/>
        <w:gridCol w:w="1421"/>
        <w:gridCol w:w="2877"/>
        <w:gridCol w:w="2196"/>
      </w:tblGrid>
      <w:tr>
        <w:trPr/>
        <w:tc>
          <w:tcPr>
            <w:tcW w:w="371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1"/>
            </w:tblGrid>
            <w:tr>
              <w:trPr/>
              <w:tc>
                <w:tcPr>
                  <w:tcW w:w="35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Jiang Lina (NMN)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7"/>
              <w:gridCol w:w="1197"/>
              <w:gridCol w:w="1197"/>
            </w:tblGrid>
            <w:tr>
              <w:trPr/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1"/>
            </w:tblGrid>
            <w:tr>
              <w:trPr/>
              <w:tc>
                <w:tcPr>
                  <w:tcW w:w="35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BAOSHENG MEDIA GROUP HOLDINGS LTD</w:t>
                  </w:r>
                </w:p>
              </w:tc>
            </w:tr>
            <w:tr>
              <w:trPr/>
              <w:tc>
                <w:tcPr>
                  <w:tcW w:w="35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EAST FLOOR 5, BUILDING NO. 8, XISHANHUI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7"/>
              <w:gridCol w:w="1197"/>
              <w:gridCol w:w="1197"/>
            </w:tblGrid>
            <w:tr>
              <w:trPr/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SHIJINGSHAN DISTRICT</w:t>
                  </w:r>
                </w:p>
              </w:tc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7"/>
              <w:gridCol w:w="1197"/>
              <w:gridCol w:w="1197"/>
            </w:tblGrid>
            <w:tr>
              <w:trPr/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1"/>
            </w:tblGrid>
            <w:tr>
              <w:trPr/>
              <w:tc>
                <w:tcPr>
                  <w:tcW w:w="35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42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507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Baosheng Media Group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7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13"/>
              <w:gridCol w:w="965"/>
              <w:gridCol w:w="413"/>
              <w:gridCol w:w="966"/>
            </w:tblGrid>
            <w:tr>
              <w:trPr/>
              <w:tc>
                <w:tcPr>
                  <w:tcW w:w="4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6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6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757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71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7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0"/>
              <w:gridCol w:w="1766"/>
            </w:tblGrid>
            <w:tr>
              <w:trPr/>
              <w:tc>
                <w:tcPr>
                  <w:tcW w:w="31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1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7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Lina Jiang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063" TargetMode="External"/><Relationship Id="rId3" Type="http://schemas.openxmlformats.org/officeDocument/2006/relationships/hyperlink" Target="http://www.sec.gov/cgi-bin/browse-edgar?action=getcompany&amp;CIK=000181121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403</Words>
  <Characters>2252</Characters>
  <CharactersWithSpaces>2609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